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left="5664" w:firstLine="708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0044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260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находящийся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г. Сургут, ул. Гагарина, д.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308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частью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 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 отношении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Яндемирова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Никиты Сергеевича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8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районе дома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1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Яндемиров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управлял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транспортным средством </w:t>
      </w:r>
      <w:r>
        <w:rPr>
          <w:rStyle w:val="cat-UserDefinedgrp-39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будучи лишенным права управления транспортными средствами, повторно,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если такое действие не содержит признаков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результате чего, совершил административное правонарушение, предусмотренное ч.4 ст.12.7 КоАП РФ, повторное совершение административного правонарушения, предусмотренного </w:t>
      </w:r>
      <w:hyperlink w:anchor="sub_127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если такое действие не содержит признаков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Яндемиров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Яндемирова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пришел к следующим выводам.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обосновании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Яндемирова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административном правонарушении представлены следующие доказательства: </w:t>
      </w:r>
    </w:p>
    <w:p>
      <w:pPr>
        <w:widowControl w:val="0"/>
        <w:spacing w:before="5" w:after="0" w:line="322" w:lineRule="atLeast"/>
        <w:ind w:left="77" w:right="10" w:firstLine="56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86 ХМ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706488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16.12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16.12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года в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 в районе дома д.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ул. </w:t>
      </w:r>
      <w:r>
        <w:rPr>
          <w:rStyle w:val="cat-UserDefinedgrp-42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Яндемиров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управлял транспортным средством </w:t>
      </w:r>
      <w:r>
        <w:rPr>
          <w:rStyle w:val="cat-UserDefinedgrp-40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будучи лишенным права управления транспортными средствами, повторно, если такое действие не содержит признаков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в результате чего, совершил административное правонарушение, предусмотренное ч.4 ст.12.7 КоАП РФ, повторное совершение административного правонарушения, предусмотренного </w:t>
      </w:r>
      <w:hyperlink w:anchor="sub_127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если такое действие не содержит признаков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5" w:after="0" w:line="322" w:lineRule="atLeast"/>
        <w:ind w:left="77" w:right="10" w:firstLine="56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протокола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  <w:sz w:val="28"/>
          <w:szCs w:val="28"/>
        </w:rPr>
        <w:t>16.12.</w:t>
      </w:r>
      <w:r>
        <w:rPr>
          <w:rFonts w:ascii="Times New Roman" w:eastAsia="Times New Roman" w:hAnsi="Times New Roman" w:cs="Times New Roman"/>
          <w:sz w:val="28"/>
          <w:szCs w:val="28"/>
        </w:rPr>
        <w:t>2025 года,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Яндемиров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 отстранен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управления транспортным </w:t>
      </w:r>
      <w:r>
        <w:rPr>
          <w:rFonts w:ascii="Times New Roman" w:eastAsia="Times New Roman" w:hAnsi="Times New Roman" w:cs="Times New Roman"/>
          <w:sz w:val="28"/>
          <w:szCs w:val="28"/>
        </w:rPr>
        <w:t>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widowControl w:val="0"/>
        <w:spacing w:before="5" w:after="0" w:line="322" w:lineRule="atLeast"/>
        <w:ind w:left="77" w:right="10" w:firstLine="56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задержания транспортного средства от 16.12.2025;</w:t>
      </w:r>
    </w:p>
    <w:p>
      <w:pPr>
        <w:widowControl w:val="0"/>
        <w:spacing w:before="5" w:after="0" w:line="322" w:lineRule="atLeast"/>
        <w:ind w:left="77" w:right="10" w:firstLine="56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сотрудника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ИДПС ОБДПС </w:t>
      </w:r>
      <w:r>
        <w:rPr>
          <w:rFonts w:ascii="Times New Roman" w:eastAsia="Times New Roman" w:hAnsi="Times New Roman" w:cs="Times New Roman"/>
          <w:sz w:val="28"/>
          <w:szCs w:val="28"/>
        </w:rPr>
        <w:t>ГАИ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УМВД России по г. Сургуту;</w:t>
      </w:r>
    </w:p>
    <w:p>
      <w:pPr>
        <w:widowControl w:val="0"/>
        <w:spacing w:before="5" w:after="0" w:line="322" w:lineRule="atLeast"/>
        <w:ind w:left="77" w:right="10" w:firstLine="56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операций с ВУ;</w:t>
      </w:r>
    </w:p>
    <w:p>
      <w:pPr>
        <w:widowControl w:val="0"/>
        <w:spacing w:before="5" w:after="0" w:line="322" w:lineRule="atLeast"/>
        <w:ind w:left="77" w:right="10" w:firstLine="56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учета ТС;</w:t>
      </w:r>
    </w:p>
    <w:p>
      <w:pPr>
        <w:widowControl w:val="0"/>
        <w:spacing w:before="5" w:after="0" w:line="322" w:lineRule="atLeast"/>
        <w:ind w:left="77" w:right="10" w:firstLine="56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постановления мирового судьи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3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widowControl w:val="0"/>
        <w:spacing w:before="5" w:after="0" w:line="322" w:lineRule="atLeast"/>
        <w:ind w:left="77" w:right="10" w:firstLine="56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постановления мирового судьи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4rplc-4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widowControl w:val="0"/>
        <w:spacing w:before="5" w:after="0" w:line="322" w:lineRule="atLeast"/>
        <w:ind w:left="77" w:right="10" w:firstLine="56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фотография копии паспорта и свидетельства о регистрации транспортного средства;</w:t>
      </w:r>
    </w:p>
    <w:p>
      <w:pPr>
        <w:widowControl w:val="0"/>
        <w:spacing w:before="5" w:after="0" w:line="322" w:lineRule="atLeast"/>
        <w:ind w:left="77" w:right="10" w:firstLine="56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справка инспектора ИАЗ Госавтоинспекции УМВД России по г. Сургуту;</w:t>
      </w:r>
    </w:p>
    <w:p>
      <w:pPr>
        <w:widowControl w:val="0"/>
        <w:spacing w:before="5" w:after="0" w:line="322" w:lineRule="atLeast"/>
        <w:ind w:left="77" w:right="10" w:firstLine="56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видео фиксацией административного правонарушения и иные документы. </w:t>
      </w:r>
    </w:p>
    <w:p>
      <w:pPr>
        <w:spacing w:before="0" w:after="0"/>
        <w:ind w:left="7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Все указанные доказательства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оценены судом в соответствии с правилами статьи 26.11 КоАП РФ и признаются судом допустимыми, достоверными и достаточными для вывода о наличии 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>Яндемирова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состава административного правонарушения.</w:t>
      </w:r>
    </w:p>
    <w:p>
      <w:pPr>
        <w:spacing w:before="0" w:after="0"/>
        <w:ind w:left="142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Яндемирова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части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 12.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то есть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повторное совершение административного правонарушения, предусмотренного </w:t>
      </w:r>
      <w:hyperlink w:anchor="sub_127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если такое действие не содержит признаков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суд, признает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Обстоятельства, исключающие производство по делу об административном правонарушении и указанные в статье 24.5 КоАП РФ, а также обстоятельства, предусмотренные статьей 29.2 КоАП РФ, исключающие возможность рассмотрения дела, не установлены.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обсуждении вопроса о назначении вида и размера наказания судья,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частью 2 статьи 4.1 КоАП РФ,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8"/>
          <w:szCs w:val="28"/>
        </w:rPr>
        <w:t>Яндемирова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положение, обстоятельства, смягчающие и отягчающие административную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принимая во внимание обстоятельства совершения административного правонарушения, полагает необходимым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Яндемирову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статьями 29.9, 29.10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Яндемирова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Никит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частью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 12.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 (</w:t>
      </w:r>
      <w:r>
        <w:rPr>
          <w:rFonts w:ascii="Times New Roman" w:eastAsia="Times New Roman" w:hAnsi="Times New Roman" w:cs="Times New Roman"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sz w:val="28"/>
          <w:szCs w:val="28"/>
        </w:rPr>
        <w:t>ьдесят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пять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) рублей.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Ханты-Мансийского автономног</w:t>
      </w:r>
      <w:r>
        <w:rPr>
          <w:rFonts w:ascii="Times New Roman" w:eastAsia="Times New Roman" w:hAnsi="Times New Roman" w:cs="Times New Roman"/>
          <w:sz w:val="28"/>
          <w:szCs w:val="28"/>
        </w:rPr>
        <w:t>о округа-Югры в течение 10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с подачей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мировую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</w:t>
      </w:r>
      <w:r>
        <w:rPr>
          <w:rFonts w:ascii="Times New Roman" w:eastAsia="Times New Roman" w:hAnsi="Times New Roman" w:cs="Times New Roman"/>
          <w:sz w:val="22"/>
          <w:szCs w:val="22"/>
        </w:rPr>
        <w:t>ирово</w:t>
      </w:r>
      <w:r>
        <w:rPr>
          <w:rFonts w:ascii="Times New Roman" w:eastAsia="Times New Roman" w:hAnsi="Times New Roman" w:cs="Times New Roman"/>
          <w:sz w:val="22"/>
          <w:szCs w:val="22"/>
        </w:rPr>
        <w:t>й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судь</w:t>
      </w:r>
      <w:r>
        <w:rPr>
          <w:rFonts w:ascii="Times New Roman" w:eastAsia="Times New Roman" w:hAnsi="Times New Roman" w:cs="Times New Roman"/>
          <w:sz w:val="22"/>
          <w:szCs w:val="22"/>
        </w:rPr>
        <w:t>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Сургутского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ХМАО-Югры ______________________ М.Б. Бордунов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«</w:t>
      </w:r>
      <w:r>
        <w:rPr>
          <w:rFonts w:ascii="Times New Roman" w:eastAsia="Times New Roman" w:hAnsi="Times New Roman" w:cs="Times New Roman"/>
          <w:sz w:val="22"/>
          <w:szCs w:val="22"/>
        </w:rPr>
        <w:t>14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eastAsia="Times New Roman" w:hAnsi="Times New Roman" w:cs="Times New Roman"/>
          <w:sz w:val="22"/>
          <w:szCs w:val="22"/>
        </w:rPr>
        <w:t>января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года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Подлинны</w:t>
      </w:r>
      <w:r>
        <w:rPr>
          <w:rFonts w:ascii="Times New Roman" w:eastAsia="Times New Roman" w:hAnsi="Times New Roman" w:cs="Times New Roman"/>
          <w:sz w:val="22"/>
          <w:szCs w:val="22"/>
        </w:rPr>
        <w:t>й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документ находится в деле № 5-</w:t>
      </w:r>
      <w:r>
        <w:rPr>
          <w:rFonts w:ascii="Times New Roman" w:eastAsia="Times New Roman" w:hAnsi="Times New Roman" w:cs="Times New Roman"/>
          <w:sz w:val="22"/>
          <w:szCs w:val="22"/>
        </w:rPr>
        <w:t>0039</w:t>
      </w:r>
      <w:r>
        <w:rPr>
          <w:rFonts w:ascii="Times New Roman" w:eastAsia="Times New Roman" w:hAnsi="Times New Roman" w:cs="Times New Roman"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sz w:val="22"/>
          <w:szCs w:val="22"/>
        </w:rPr>
        <w:t>02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____________________ </w:t>
      </w:r>
      <w:r>
        <w:rPr>
          <w:rFonts w:ascii="Times New Roman" w:eastAsia="Times New Roman" w:hAnsi="Times New Roman" w:cs="Times New Roman"/>
          <w:sz w:val="22"/>
          <w:szCs w:val="22"/>
        </w:rPr>
        <w:t>О.П. Куликова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номер счета получателя </w:t>
      </w:r>
      <w:r>
        <w:rPr>
          <w:rFonts w:ascii="Times New Roman" w:eastAsia="Times New Roman" w:hAnsi="Times New Roman" w:cs="Times New Roman"/>
          <w:sz w:val="22"/>
          <w:szCs w:val="22"/>
        </w:rPr>
        <w:t>платежа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03100643000000018700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 ОКЦ № 8 УГУ Банка России // УФК по ХМАО-Югре г. Ханты-Мансийск; БИК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007162163; ОКТМО г. Сургута 718 76 000; ИНН 860 101 0390; КПП 860 101 001;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КБК 18811601123010001140; </w:t>
      </w:r>
      <w:r>
        <w:rPr>
          <w:rFonts w:ascii="Times New Roman" w:eastAsia="Times New Roman" w:hAnsi="Times New Roman" w:cs="Times New Roman"/>
          <w:sz w:val="22"/>
          <w:szCs w:val="22"/>
        </w:rPr>
        <w:t>кор</w:t>
      </w:r>
      <w:r>
        <w:rPr>
          <w:rFonts w:ascii="Times New Roman" w:eastAsia="Times New Roman" w:hAnsi="Times New Roman" w:cs="Times New Roman"/>
          <w:sz w:val="22"/>
          <w:szCs w:val="22"/>
        </w:rPr>
        <w:t>./</w:t>
      </w:r>
      <w:r>
        <w:rPr>
          <w:rFonts w:ascii="Times New Roman" w:eastAsia="Times New Roman" w:hAnsi="Times New Roman" w:cs="Times New Roman"/>
          <w:sz w:val="22"/>
          <w:szCs w:val="22"/>
        </w:rPr>
        <w:t>сч</w:t>
      </w:r>
      <w:r>
        <w:rPr>
          <w:rFonts w:ascii="Times New Roman" w:eastAsia="Times New Roman" w:hAnsi="Times New Roman" w:cs="Times New Roman"/>
          <w:sz w:val="22"/>
          <w:szCs w:val="22"/>
        </w:rPr>
        <w:t>. 40102810245370000007. Получатель: УФК по ХМАО-Югре (УМВД России по ХМАО-Югре</w:t>
      </w:r>
      <w:r>
        <w:rPr>
          <w:rFonts w:ascii="Times New Roman" w:eastAsia="Times New Roman" w:hAnsi="Times New Roman" w:cs="Times New Roman"/>
          <w:sz w:val="22"/>
          <w:szCs w:val="22"/>
        </w:rPr>
        <w:t>);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УИН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1881048625032002</w:t>
      </w:r>
      <w:r>
        <w:rPr>
          <w:rFonts w:ascii="Times New Roman" w:eastAsia="Times New Roman" w:hAnsi="Times New Roman" w:cs="Times New Roman"/>
          <w:sz w:val="22"/>
          <w:szCs w:val="22"/>
        </w:rPr>
        <w:t>4945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>
      <w:p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2"/>
          <w:szCs w:val="22"/>
        </w:rPr>
        <w:t>каб</w:t>
      </w:r>
      <w:r>
        <w:rPr>
          <w:rFonts w:ascii="Times New Roman" w:eastAsia="Times New Roman" w:hAnsi="Times New Roman" w:cs="Times New Roman"/>
          <w:sz w:val="22"/>
          <w:szCs w:val="22"/>
        </w:rPr>
        <w:t>. 105 дома 9 по ул. Гагарина г. Сургута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>
      <w:pPr>
        <w:spacing w:before="0"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7">
    <w:name w:val="cat-UserDefined grp-38 rplc-7"/>
    <w:basedOn w:val="DefaultParagraphFont"/>
  </w:style>
  <w:style w:type="character" w:customStyle="1" w:styleId="cat-UserDefinedgrp-41rplc-15">
    <w:name w:val="cat-UserDefined grp-41 rplc-15"/>
    <w:basedOn w:val="DefaultParagraphFont"/>
  </w:style>
  <w:style w:type="character" w:customStyle="1" w:styleId="cat-UserDefinedgrp-39rplc-20">
    <w:name w:val="cat-UserDefined grp-39 rplc-20"/>
    <w:basedOn w:val="DefaultParagraphFont"/>
  </w:style>
  <w:style w:type="character" w:customStyle="1" w:styleId="cat-UserDefinedgrp-42rplc-29">
    <w:name w:val="cat-UserDefined grp-42 rplc-29"/>
    <w:basedOn w:val="DefaultParagraphFont"/>
  </w:style>
  <w:style w:type="character" w:customStyle="1" w:styleId="cat-UserDefinedgrp-40rplc-33">
    <w:name w:val="cat-UserDefined grp-40 rplc-33"/>
    <w:basedOn w:val="DefaultParagraphFont"/>
  </w:style>
  <w:style w:type="character" w:customStyle="1" w:styleId="cat-UserDefinedgrp-43rplc-39">
    <w:name w:val="cat-UserDefined grp-43 rplc-39"/>
    <w:basedOn w:val="DefaultParagraphFont"/>
  </w:style>
  <w:style w:type="character" w:customStyle="1" w:styleId="cat-UserDefinedgrp-44rplc-44">
    <w:name w:val="cat-UserDefined grp-4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264301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